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9DC7" w14:textId="620946B9" w:rsidR="008900E9" w:rsidRPr="00C94786" w:rsidRDefault="00895987" w:rsidP="00895987">
      <w:pPr>
        <w:pStyle w:val="Title"/>
        <w:rPr>
          <w:u w:val="single"/>
        </w:rPr>
      </w:pPr>
      <w:r w:rsidRPr="00E15795">
        <w:rPr>
          <w:rFonts w:cs="Kalinga"/>
          <w:noProof/>
          <w:sz w:val="36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23313BEC" wp14:editId="4AE0D259">
            <wp:simplePos x="0" y="0"/>
            <wp:positionH relativeFrom="column">
              <wp:posOffset>4863302</wp:posOffset>
            </wp:positionH>
            <wp:positionV relativeFrom="paragraph">
              <wp:posOffset>-151130</wp:posOffset>
            </wp:positionV>
            <wp:extent cx="1199118" cy="727541"/>
            <wp:effectExtent l="0" t="0" r="1270" b="0"/>
            <wp:wrapNone/>
            <wp:docPr id="2" name="Picture 2" descr="D:\Dropbox\Playbook Gamification\Website\Image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Playbook Gamification\Website\Images\Logo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8" t="48189" b="32844"/>
                    <a:stretch/>
                  </pic:blipFill>
                  <pic:spPr bwMode="auto">
                    <a:xfrm>
                      <a:off x="0" y="0"/>
                      <a:ext cx="1199118" cy="7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795" w:rsidRPr="00E15795">
        <w:rPr>
          <w:sz w:val="36"/>
          <w:u w:val="single"/>
        </w:rPr>
        <w:t>Lees- en kijklijst motiverend lesontwerp</w:t>
      </w:r>
    </w:p>
    <w:p w14:paraId="64ABC1FC" w14:textId="44F2EC70" w:rsidR="00AE57FF" w:rsidRPr="00C94786" w:rsidRDefault="00AE57FF" w:rsidP="00AE32E0">
      <w:pPr>
        <w:rPr>
          <w:rFonts w:ascii="Kalinga" w:hAnsi="Kalinga" w:cs="Kalinga"/>
        </w:rPr>
      </w:pPr>
      <w:r w:rsidRPr="00C94786">
        <w:rPr>
          <w:rFonts w:ascii="Kalinga" w:hAnsi="Kalinga" w:cs="Kalinga"/>
        </w:rPr>
        <w:t>bart@playbookgamification.nl</w:t>
      </w:r>
      <w:r w:rsidRPr="00C94786">
        <w:rPr>
          <w:rFonts w:ascii="Kalinga" w:hAnsi="Kalinga" w:cs="Kalinga"/>
        </w:rPr>
        <w:tab/>
      </w:r>
    </w:p>
    <w:p w14:paraId="00A1632D" w14:textId="77777777" w:rsidR="00AE32E0" w:rsidRPr="00C94786" w:rsidRDefault="00AE32E0" w:rsidP="00AE32E0">
      <w:pPr>
        <w:rPr>
          <w:rFonts w:ascii="Kalinga" w:hAnsi="Kalinga" w:cs="Kalinga"/>
        </w:rPr>
      </w:pPr>
    </w:p>
    <w:p w14:paraId="4E43ACAF" w14:textId="51D1A992" w:rsidR="002468B9" w:rsidRPr="002468B9" w:rsidRDefault="00E15795" w:rsidP="002468B9">
      <w:pPr>
        <w:pStyle w:val="Heading2"/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Online</w:t>
      </w:r>
    </w:p>
    <w:p w14:paraId="5A0BE88A" w14:textId="77777777" w:rsidR="00B808E0" w:rsidRPr="00747F8F" w:rsidRDefault="00B808E0" w:rsidP="00B808E0">
      <w:pPr>
        <w:pStyle w:val="ListParagraph"/>
        <w:numPr>
          <w:ilvl w:val="0"/>
          <w:numId w:val="2"/>
        </w:numPr>
        <w:jc w:val="left"/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Game Makers Toolkit – YouTube kanaal over game design. Aanbevolen kennismakingsfilmpje: Keeping Players Engaged (Without Being Evil)</w:t>
      </w:r>
    </w:p>
    <w:p w14:paraId="0FDCB5BA" w14:textId="358FF0A8" w:rsidR="00747F8F" w:rsidRDefault="00747F8F" w:rsidP="00C12F71">
      <w:pPr>
        <w:pStyle w:val="ListParagraph"/>
        <w:numPr>
          <w:ilvl w:val="0"/>
          <w:numId w:val="2"/>
        </w:numPr>
        <w:jc w:val="left"/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 xml:space="preserve">Extra Credits – YouTube kanaal over game design. Aanbevolen kennismakingsfilmpjes: Tutorials 101, </w:t>
      </w:r>
      <w:r w:rsidR="00C52392">
        <w:rPr>
          <w:rFonts w:ascii="Kalinga" w:hAnsi="Kalinga" w:cs="Kalinga"/>
          <w:lang w:val="en-US"/>
        </w:rPr>
        <w:t>Letters to my nephews 1-3</w:t>
      </w:r>
    </w:p>
    <w:p w14:paraId="38DADE06" w14:textId="48E8B60D" w:rsidR="00FB0292" w:rsidRPr="007D1019" w:rsidRDefault="00C12F71" w:rsidP="009B020C">
      <w:pPr>
        <w:pStyle w:val="ListParagraph"/>
        <w:numPr>
          <w:ilvl w:val="0"/>
          <w:numId w:val="2"/>
        </w:numPr>
        <w:jc w:val="left"/>
        <w:rPr>
          <w:rFonts w:ascii="Kalinga" w:hAnsi="Kalinga" w:cs="Kalinga"/>
        </w:rPr>
      </w:pPr>
      <w:r w:rsidRPr="006054D1">
        <w:rPr>
          <w:rFonts w:ascii="Kalinga" w:hAnsi="Kalinga" w:cs="Kalinga"/>
        </w:rPr>
        <w:t xml:space="preserve">Gamification MOOC </w:t>
      </w:r>
      <w:r w:rsidR="00166652" w:rsidRPr="006054D1">
        <w:rPr>
          <w:rFonts w:ascii="Kalinga" w:hAnsi="Kalinga" w:cs="Kalinga"/>
        </w:rPr>
        <w:t xml:space="preserve">op Coursera. </w:t>
      </w:r>
      <w:r w:rsidR="00166652" w:rsidRPr="00166652">
        <w:rPr>
          <w:rFonts w:ascii="Kalinga" w:hAnsi="Kalinga" w:cs="Kalinga"/>
        </w:rPr>
        <w:t>Door Kevin Werbach van de University of Pensylvania.</w:t>
      </w:r>
      <w:r w:rsidR="00166652">
        <w:rPr>
          <w:rFonts w:ascii="Kalinga" w:hAnsi="Kalinga" w:cs="Kalinga"/>
        </w:rPr>
        <w:t xml:space="preserve"> Diep, goed, niet specifiek gericht op onderwijs.</w:t>
      </w:r>
      <w:r w:rsidR="00166652" w:rsidRPr="00166652">
        <w:rPr>
          <w:rFonts w:ascii="Kalinga" w:hAnsi="Kalinga" w:cs="Kalinga"/>
        </w:rPr>
        <w:t xml:space="preserve"> </w:t>
      </w:r>
      <w:r w:rsidR="00166652" w:rsidRPr="00166652">
        <w:rPr>
          <w:rFonts w:ascii="Kalinga" w:hAnsi="Kalinga" w:cs="Kalinga"/>
        </w:rPr>
        <w:br/>
      </w:r>
      <w:hyperlink r:id="rId9" w:history="1">
        <w:r w:rsidR="009B020C" w:rsidRPr="007D1019">
          <w:rPr>
            <w:rStyle w:val="Hyperlink"/>
            <w:rFonts w:ascii="Kalinga" w:hAnsi="Kalinga" w:cs="Kalinga"/>
          </w:rPr>
          <w:t>https://www.coursera.org/learn/gamification</w:t>
        </w:r>
      </w:hyperlink>
    </w:p>
    <w:p w14:paraId="695A31FF" w14:textId="77777777" w:rsidR="009B020C" w:rsidRPr="007D1019" w:rsidRDefault="009B020C" w:rsidP="009B020C">
      <w:pPr>
        <w:pStyle w:val="ListParagraph"/>
        <w:jc w:val="left"/>
        <w:rPr>
          <w:rFonts w:ascii="Kalinga" w:hAnsi="Kalinga" w:cs="Kalinga"/>
        </w:rPr>
      </w:pPr>
    </w:p>
    <w:p w14:paraId="1CDAF28D" w14:textId="3DC9EF57" w:rsidR="00FB0292" w:rsidRDefault="00747F8F" w:rsidP="00FB0292">
      <w:pPr>
        <w:pStyle w:val="Heading2"/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Boeken</w:t>
      </w:r>
    </w:p>
    <w:p w14:paraId="6CCD85BE" w14:textId="23C3801B" w:rsidR="00BE325C" w:rsidRPr="008E539D" w:rsidRDefault="00BE325C" w:rsidP="006B60FD">
      <w:pPr>
        <w:pStyle w:val="ListParagraph"/>
        <w:numPr>
          <w:ilvl w:val="0"/>
          <w:numId w:val="2"/>
        </w:numPr>
        <w:jc w:val="left"/>
        <w:rPr>
          <w:rFonts w:ascii="Kalinga" w:hAnsi="Kalinga" w:cs="Kalinga"/>
        </w:rPr>
      </w:pPr>
      <w:r w:rsidRPr="008E539D">
        <w:rPr>
          <w:rFonts w:ascii="Kalinga" w:hAnsi="Kalinga" w:cs="Kalinga"/>
        </w:rPr>
        <w:t xml:space="preserve">What video games have to teach us about learning and literacy, </w:t>
      </w:r>
      <w:r w:rsidRPr="008E539D">
        <w:rPr>
          <w:rFonts w:ascii="Kalinga" w:hAnsi="Kalinga" w:cs="Kalinga"/>
          <w:i/>
        </w:rPr>
        <w:t>James Paul Gee</w:t>
      </w:r>
      <w:r w:rsidRPr="008E539D">
        <w:rPr>
          <w:rFonts w:ascii="Kalinga" w:hAnsi="Kalinga" w:cs="Kalinga"/>
          <w:i/>
        </w:rPr>
        <w:br/>
      </w:r>
      <w:r w:rsidRPr="008E539D">
        <w:rPr>
          <w:rFonts w:ascii="Kalinga" w:hAnsi="Kalinga" w:cs="Kalinga"/>
        </w:rPr>
        <w:t xml:space="preserve">   verhalend boek </w:t>
      </w:r>
      <w:r w:rsidR="006B60FD" w:rsidRPr="008E539D">
        <w:rPr>
          <w:rFonts w:ascii="Kalinga" w:hAnsi="Kalinga" w:cs="Kalinga"/>
        </w:rPr>
        <w:t xml:space="preserve">door een onderwijsexpert dat je begrip van leren en spellen </w:t>
      </w:r>
      <w:r w:rsidR="006B60FD" w:rsidRPr="008E539D">
        <w:rPr>
          <w:rFonts w:ascii="Kalinga" w:hAnsi="Kalinga" w:cs="Kalinga"/>
        </w:rPr>
        <w:br/>
        <w:t xml:space="preserve">   vergroot.</w:t>
      </w:r>
      <w:r w:rsidR="008E539D">
        <w:rPr>
          <w:rFonts w:ascii="Kalinga" w:hAnsi="Kalinga" w:cs="Kalinga"/>
        </w:rPr>
        <w:t xml:space="preserve"> Erg interessant om te lezen.</w:t>
      </w:r>
    </w:p>
    <w:p w14:paraId="432F15BC" w14:textId="51B12835" w:rsidR="006B60FD" w:rsidRPr="006B60FD" w:rsidRDefault="006B60FD" w:rsidP="006B60FD">
      <w:pPr>
        <w:pStyle w:val="ListParagraph"/>
        <w:numPr>
          <w:ilvl w:val="0"/>
          <w:numId w:val="2"/>
        </w:numPr>
        <w:jc w:val="left"/>
        <w:rPr>
          <w:rFonts w:ascii="Kalinga" w:hAnsi="Kalinga" w:cs="Kalinga"/>
        </w:rPr>
      </w:pPr>
      <w:r w:rsidRPr="008E539D">
        <w:rPr>
          <w:rFonts w:ascii="Kalinga" w:hAnsi="Kalinga" w:cs="Kalinga"/>
        </w:rPr>
        <w:t xml:space="preserve">Drive – the surprising truth about what motivates us, </w:t>
      </w:r>
      <w:r w:rsidRPr="008E539D">
        <w:rPr>
          <w:rFonts w:ascii="Kalinga" w:hAnsi="Kalinga" w:cs="Kalinga"/>
          <w:i/>
        </w:rPr>
        <w:t>Daniel H. Pink</w:t>
      </w:r>
      <w:r w:rsidRPr="008E539D">
        <w:rPr>
          <w:rFonts w:ascii="Kalinga" w:hAnsi="Kalinga" w:cs="Kalinga"/>
          <w:i/>
        </w:rPr>
        <w:br/>
      </w:r>
      <w:r w:rsidRPr="008E539D">
        <w:rPr>
          <w:rFonts w:ascii="Kalinga" w:hAnsi="Kalinga" w:cs="Kalinga"/>
        </w:rPr>
        <w:t xml:space="preserve">   goed leesbaar management boek over de praktische kan</w:t>
      </w:r>
      <w:r w:rsidR="008E539D" w:rsidRPr="008E539D">
        <w:rPr>
          <w:rFonts w:ascii="Kalinga" w:hAnsi="Kalinga" w:cs="Kalinga"/>
        </w:rPr>
        <w:t>ten</w:t>
      </w:r>
      <w:r w:rsidRPr="008E539D">
        <w:rPr>
          <w:rFonts w:ascii="Kalinga" w:hAnsi="Kalinga" w:cs="Kalinga"/>
        </w:rPr>
        <w:t xml:space="preserve"> va</w:t>
      </w:r>
      <w:r w:rsidRPr="006B60FD">
        <w:rPr>
          <w:rFonts w:ascii="Kalinga" w:hAnsi="Kalinga" w:cs="Kalinga"/>
        </w:rPr>
        <w:t xml:space="preserve">n </w:t>
      </w:r>
      <w:r>
        <w:rPr>
          <w:rFonts w:ascii="Kalinga" w:hAnsi="Kalinga" w:cs="Kalinga"/>
        </w:rPr>
        <w:br/>
        <w:t xml:space="preserve">   </w:t>
      </w:r>
      <w:r w:rsidRPr="006B60FD">
        <w:rPr>
          <w:rFonts w:ascii="Kalinga" w:hAnsi="Kalinga" w:cs="Kalinga"/>
        </w:rPr>
        <w:t>zelfbeschikkingstheorie</w:t>
      </w:r>
      <w:r>
        <w:rPr>
          <w:rFonts w:ascii="Kalinga" w:hAnsi="Kalinga" w:cs="Kalinga"/>
        </w:rPr>
        <w:t>.</w:t>
      </w:r>
      <w:r w:rsidR="008E539D">
        <w:rPr>
          <w:rFonts w:ascii="Kalinga" w:hAnsi="Kalinga" w:cs="Kalinga"/>
        </w:rPr>
        <w:t xml:space="preserve"> Tikje Amerikaans, maar daar kan je doorheen prikken.</w:t>
      </w:r>
    </w:p>
    <w:p w14:paraId="3AFE3348" w14:textId="55C3E5A1" w:rsidR="006B60FD" w:rsidRPr="006B60FD" w:rsidRDefault="006B60FD" w:rsidP="006B60FD">
      <w:pPr>
        <w:pStyle w:val="ListParagraph"/>
        <w:numPr>
          <w:ilvl w:val="0"/>
          <w:numId w:val="2"/>
        </w:numPr>
        <w:jc w:val="left"/>
        <w:rPr>
          <w:rFonts w:ascii="Kalinga" w:hAnsi="Kalinga" w:cs="Kalinga"/>
        </w:rPr>
      </w:pPr>
      <w:r w:rsidRPr="006B60FD">
        <w:rPr>
          <w:rFonts w:ascii="Kalinga" w:hAnsi="Kalinga" w:cs="Kalinga"/>
        </w:rPr>
        <w:t xml:space="preserve">Self-Determination Theory, </w:t>
      </w:r>
      <w:r w:rsidRPr="006B60FD">
        <w:rPr>
          <w:rFonts w:ascii="Kalinga" w:hAnsi="Kalinga" w:cs="Kalinga"/>
          <w:i/>
        </w:rPr>
        <w:t>Richard M. Ryan en Edward L. Deci</w:t>
      </w:r>
      <w:r w:rsidRPr="006B60FD">
        <w:rPr>
          <w:rFonts w:ascii="Kalinga" w:hAnsi="Kalinga" w:cs="Kalinga"/>
        </w:rPr>
        <w:t xml:space="preserve"> </w:t>
      </w:r>
      <w:r w:rsidRPr="006B60FD">
        <w:rPr>
          <w:rFonts w:ascii="Kalinga" w:hAnsi="Kalinga" w:cs="Kalinga"/>
        </w:rPr>
        <w:br/>
        <w:t xml:space="preserve">   dik, academisch en boordevol waardevolle inzichten. </w:t>
      </w:r>
      <w:r>
        <w:rPr>
          <w:rFonts w:ascii="Kalinga" w:hAnsi="Kalinga" w:cs="Kalinga"/>
        </w:rPr>
        <w:t>Deze is hardcore.</w:t>
      </w:r>
    </w:p>
    <w:p w14:paraId="69051006" w14:textId="5A20B8CE" w:rsidR="00166652" w:rsidRPr="008E539D" w:rsidRDefault="00747F8F" w:rsidP="00E37139">
      <w:pPr>
        <w:pStyle w:val="ListParagraph"/>
        <w:numPr>
          <w:ilvl w:val="0"/>
          <w:numId w:val="2"/>
        </w:numPr>
        <w:jc w:val="left"/>
        <w:rPr>
          <w:rFonts w:ascii="Kalinga" w:hAnsi="Kalinga" w:cs="Kalinga"/>
          <w:lang w:val="en-US"/>
        </w:rPr>
      </w:pPr>
      <w:r w:rsidRPr="008E539D">
        <w:rPr>
          <w:rFonts w:ascii="Kalinga" w:hAnsi="Kalinga" w:cs="Kalinga"/>
          <w:lang w:val="en-US"/>
        </w:rPr>
        <w:t xml:space="preserve">Actionable gamification – Beyond points, badges and leaderboards, </w:t>
      </w:r>
      <w:r w:rsidRPr="008E539D">
        <w:rPr>
          <w:rFonts w:ascii="Kalinga" w:hAnsi="Kalinga" w:cs="Kalinga"/>
          <w:i/>
          <w:lang w:val="en-US"/>
        </w:rPr>
        <w:t>Yu-Kai Chou</w:t>
      </w:r>
      <w:r w:rsidR="008E539D" w:rsidRPr="008E539D">
        <w:rPr>
          <w:rFonts w:ascii="Kalinga" w:hAnsi="Kalinga" w:cs="Kalinga"/>
          <w:i/>
          <w:lang w:val="en-US"/>
        </w:rPr>
        <w:br/>
      </w:r>
      <w:r w:rsidR="008E539D" w:rsidRPr="008E539D">
        <w:rPr>
          <w:rFonts w:ascii="Kalinga" w:hAnsi="Kalinga" w:cs="Kalinga"/>
          <w:lang w:val="en-US"/>
        </w:rPr>
        <w:t xml:space="preserve">   standaardwerk voor gamification-fanaten. Goede basisuitleg en een paar diepe</w:t>
      </w:r>
      <w:r w:rsidR="008E539D" w:rsidRPr="008E539D">
        <w:rPr>
          <w:rFonts w:ascii="Kalinga" w:hAnsi="Kalinga" w:cs="Kalinga"/>
          <w:lang w:val="en-US"/>
        </w:rPr>
        <w:br/>
        <w:t xml:space="preserve">   inzichten</w:t>
      </w:r>
      <w:r w:rsidR="007F768E">
        <w:rPr>
          <w:rFonts w:ascii="Kalinga" w:hAnsi="Kalinga" w:cs="Kalinga"/>
          <w:lang w:val="en-US"/>
        </w:rPr>
        <w:t xml:space="preserve">. </w:t>
      </w:r>
    </w:p>
    <w:p w14:paraId="6E73BE34" w14:textId="26375F05" w:rsidR="009B020C" w:rsidRPr="008E539D" w:rsidRDefault="009B020C" w:rsidP="006B60FD">
      <w:pPr>
        <w:pStyle w:val="ListParagraph"/>
        <w:numPr>
          <w:ilvl w:val="0"/>
          <w:numId w:val="2"/>
        </w:numPr>
        <w:jc w:val="left"/>
        <w:rPr>
          <w:rFonts w:ascii="Kalinga" w:hAnsi="Kalinga" w:cs="Kalinga"/>
        </w:rPr>
      </w:pPr>
      <w:r w:rsidRPr="008E539D">
        <w:rPr>
          <w:rFonts w:ascii="Kalinga" w:hAnsi="Kalinga" w:cs="Kalinga"/>
        </w:rPr>
        <w:t xml:space="preserve">Punished by Rewards, </w:t>
      </w:r>
      <w:r w:rsidRPr="008E539D">
        <w:rPr>
          <w:rFonts w:ascii="Kalinga" w:hAnsi="Kalinga" w:cs="Kalinga"/>
          <w:i/>
        </w:rPr>
        <w:t>Alfie Kohn</w:t>
      </w:r>
      <w:r w:rsidR="008E539D" w:rsidRPr="008E539D">
        <w:rPr>
          <w:rFonts w:ascii="Kalinga" w:hAnsi="Kalinga" w:cs="Kalinga"/>
          <w:i/>
        </w:rPr>
        <w:br/>
      </w:r>
      <w:r w:rsidR="008E539D" w:rsidRPr="008E539D">
        <w:rPr>
          <w:rFonts w:ascii="Kalinga" w:hAnsi="Kalinga" w:cs="Kalinga"/>
        </w:rPr>
        <w:t xml:space="preserve">   een manifest tegen beloningen, overmatig cijfergebruik en controlerende </w:t>
      </w:r>
      <w:r w:rsidR="008E539D">
        <w:rPr>
          <w:rFonts w:ascii="Kalinga" w:hAnsi="Kalinga" w:cs="Kalinga"/>
        </w:rPr>
        <w:br/>
        <w:t xml:space="preserve">   </w:t>
      </w:r>
      <w:r w:rsidR="008E539D" w:rsidRPr="008E539D">
        <w:rPr>
          <w:rFonts w:ascii="Kalinga" w:hAnsi="Kalinga" w:cs="Kalinga"/>
        </w:rPr>
        <w:t>complimenten.</w:t>
      </w:r>
      <w:r w:rsidR="008E539D">
        <w:rPr>
          <w:rFonts w:ascii="Kalinga" w:hAnsi="Kalinga" w:cs="Kalinga"/>
        </w:rPr>
        <w:t xml:space="preserve"> </w:t>
      </w:r>
      <w:r w:rsidR="007F768E">
        <w:rPr>
          <w:rFonts w:ascii="Kalinga" w:hAnsi="Kalinga" w:cs="Kalinga"/>
        </w:rPr>
        <w:t>Laat je nog eens kritisch kijken naar je eigen onderwijs.</w:t>
      </w:r>
    </w:p>
    <w:p w14:paraId="3B718293" w14:textId="4D14435E" w:rsidR="009B020C" w:rsidRPr="008E539D" w:rsidRDefault="009B020C" w:rsidP="006B60FD">
      <w:pPr>
        <w:pStyle w:val="ListParagraph"/>
        <w:numPr>
          <w:ilvl w:val="0"/>
          <w:numId w:val="2"/>
        </w:numPr>
        <w:jc w:val="left"/>
        <w:rPr>
          <w:rFonts w:ascii="Kalinga" w:hAnsi="Kalinga" w:cs="Kalinga"/>
        </w:rPr>
      </w:pPr>
      <w:r w:rsidRPr="008E539D">
        <w:rPr>
          <w:rFonts w:ascii="Kalinga" w:hAnsi="Kalinga" w:cs="Kalinga"/>
        </w:rPr>
        <w:t xml:space="preserve">Peak, </w:t>
      </w:r>
      <w:r w:rsidRPr="008E539D">
        <w:rPr>
          <w:rFonts w:ascii="Kalinga" w:hAnsi="Kalinga" w:cs="Kalinga"/>
          <w:i/>
        </w:rPr>
        <w:t>Anders Ericsson en Robert Pool</w:t>
      </w:r>
      <w:r w:rsidR="00204C6E">
        <w:rPr>
          <w:rFonts w:ascii="Kalinga" w:hAnsi="Kalinga" w:cs="Kalinga"/>
          <w:i/>
        </w:rPr>
        <w:br/>
      </w:r>
      <w:r w:rsidR="00204C6E">
        <w:rPr>
          <w:rFonts w:ascii="Kalinga" w:hAnsi="Kalinga" w:cs="Kalinga"/>
        </w:rPr>
        <w:t xml:space="preserve">   </w:t>
      </w:r>
      <w:r w:rsidR="003476E6">
        <w:rPr>
          <w:rFonts w:ascii="Kalinga" w:hAnsi="Kalinga" w:cs="Kalinga"/>
        </w:rPr>
        <w:t xml:space="preserve">populair-wetenschappelijk boek over de manier waarop toppresteerders </w:t>
      </w:r>
      <w:r w:rsidR="003476E6">
        <w:rPr>
          <w:rFonts w:ascii="Kalinga" w:hAnsi="Kalinga" w:cs="Kalinga"/>
        </w:rPr>
        <w:br/>
        <w:t xml:space="preserve">   oefenen. Waardevolle lessen voor het onderwijs.</w:t>
      </w:r>
    </w:p>
    <w:p w14:paraId="29B8038E" w14:textId="53926940" w:rsidR="006054D1" w:rsidRDefault="00FB0292" w:rsidP="006054D1">
      <w:pPr>
        <w:pStyle w:val="ListParagraph"/>
        <w:numPr>
          <w:ilvl w:val="0"/>
          <w:numId w:val="1"/>
        </w:numPr>
        <w:jc w:val="left"/>
        <w:rPr>
          <w:rFonts w:ascii="Kalinga" w:hAnsi="Kalinga" w:cs="Kalinga"/>
        </w:rPr>
      </w:pPr>
      <w:r w:rsidRPr="008E539D">
        <w:rPr>
          <w:rFonts w:ascii="Kalinga" w:hAnsi="Kalinga" w:cs="Kalinga"/>
        </w:rPr>
        <w:t>Flow – psychol</w:t>
      </w:r>
      <w:r w:rsidRPr="00FB0292">
        <w:rPr>
          <w:rFonts w:ascii="Kalinga" w:hAnsi="Kalinga" w:cs="Kalinga"/>
        </w:rPr>
        <w:t xml:space="preserve">ogie van de optimale ervaring, </w:t>
      </w:r>
      <w:r w:rsidRPr="00FB0292">
        <w:rPr>
          <w:rFonts w:ascii="Kalinga" w:hAnsi="Kalinga" w:cs="Kalinga"/>
          <w:i/>
        </w:rPr>
        <w:t>Mih</w:t>
      </w:r>
      <w:r w:rsidRPr="00895987">
        <w:rPr>
          <w:rFonts w:ascii="Kalinga" w:hAnsi="Kalinga" w:cs="Kalinga"/>
          <w:i/>
        </w:rPr>
        <w:t>aly Csikszentmihalyi</w:t>
      </w:r>
      <w:r w:rsidR="003476E6">
        <w:rPr>
          <w:rFonts w:ascii="Kalinga" w:hAnsi="Kalinga" w:cs="Kalinga"/>
          <w:i/>
        </w:rPr>
        <w:br/>
      </w:r>
      <w:r w:rsidR="003476E6">
        <w:rPr>
          <w:rFonts w:ascii="Kalinga" w:hAnsi="Kalinga" w:cs="Kalinga"/>
        </w:rPr>
        <w:t xml:space="preserve">   over de toestand van volledige concentratie die flow heet, en hoe je deze kan </w:t>
      </w:r>
      <w:r w:rsidR="003476E6">
        <w:rPr>
          <w:rFonts w:ascii="Kalinga" w:hAnsi="Kalinga" w:cs="Kalinga"/>
        </w:rPr>
        <w:br/>
        <w:t xml:space="preserve">   bereiken</w:t>
      </w:r>
      <w:r w:rsidR="003858D7">
        <w:rPr>
          <w:rFonts w:ascii="Kalinga" w:hAnsi="Kalinga" w:cs="Kalinga"/>
        </w:rPr>
        <w:t xml:space="preserve"> voor jezelf en je leerlingen. Haalbaar en uitdagend.</w:t>
      </w:r>
    </w:p>
    <w:p w14:paraId="3B0283EA" w14:textId="7B1FF0A7" w:rsidR="006054D1" w:rsidRPr="00C94786" w:rsidRDefault="006054D1" w:rsidP="006054D1">
      <w:pPr>
        <w:pStyle w:val="Title"/>
        <w:rPr>
          <w:u w:val="single"/>
        </w:rPr>
      </w:pPr>
      <w:r w:rsidRPr="00E15795">
        <w:rPr>
          <w:rFonts w:cs="Kalinga"/>
          <w:noProof/>
          <w:sz w:val="36"/>
          <w:u w:val="single"/>
          <w:lang w:val="en-US"/>
        </w:rPr>
        <w:lastRenderedPageBreak/>
        <w:drawing>
          <wp:anchor distT="0" distB="0" distL="114300" distR="114300" simplePos="0" relativeHeight="251657216" behindDoc="1" locked="0" layoutInCell="1" allowOverlap="1" wp14:anchorId="02D38C99" wp14:editId="08C57678">
            <wp:simplePos x="0" y="0"/>
            <wp:positionH relativeFrom="column">
              <wp:posOffset>4863302</wp:posOffset>
            </wp:positionH>
            <wp:positionV relativeFrom="paragraph">
              <wp:posOffset>-151130</wp:posOffset>
            </wp:positionV>
            <wp:extent cx="1199118" cy="727541"/>
            <wp:effectExtent l="0" t="0" r="1270" b="0"/>
            <wp:wrapNone/>
            <wp:docPr id="4" name="Picture 4" descr="D:\Dropbox\Playbook Gamification\Website\Image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Playbook Gamification\Website\Images\Logo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8" t="48189" b="32844"/>
                    <a:stretch/>
                  </pic:blipFill>
                  <pic:spPr bwMode="auto">
                    <a:xfrm>
                      <a:off x="0" y="0"/>
                      <a:ext cx="1199118" cy="7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Kalinga"/>
          <w:noProof/>
          <w:sz w:val="36"/>
          <w:u w:val="single"/>
          <w:lang w:val="en-US"/>
        </w:rPr>
        <w:t>Speellijst</w:t>
      </w:r>
      <w:r w:rsidRPr="00E15795">
        <w:rPr>
          <w:sz w:val="36"/>
          <w:u w:val="single"/>
        </w:rPr>
        <w:t xml:space="preserve"> motiverend lesontwerp</w:t>
      </w:r>
    </w:p>
    <w:p w14:paraId="6E3CAE23" w14:textId="5E4C2E4A" w:rsidR="006054D1" w:rsidRDefault="006054D1" w:rsidP="006054D1">
      <w:pPr>
        <w:rPr>
          <w:rFonts w:ascii="Kalinga" w:hAnsi="Kalinga" w:cs="Kalinga"/>
        </w:rPr>
      </w:pPr>
      <w:r w:rsidRPr="006054D1">
        <w:rPr>
          <w:rFonts w:ascii="Kalinga" w:hAnsi="Kalinga" w:cs="Kalinga"/>
        </w:rPr>
        <w:t>bart@playbookgamification.nl</w:t>
      </w:r>
      <w:r w:rsidRPr="006054D1">
        <w:rPr>
          <w:rFonts w:ascii="Kalinga" w:hAnsi="Kalinga" w:cs="Kalinga"/>
        </w:rPr>
        <w:tab/>
      </w:r>
    </w:p>
    <w:p w14:paraId="2B98B329" w14:textId="1C1E036A" w:rsidR="006054D1" w:rsidRDefault="006054D1" w:rsidP="006054D1">
      <w:pPr>
        <w:rPr>
          <w:rFonts w:ascii="Kalinga" w:hAnsi="Kalinga" w:cs="Kalinga"/>
        </w:rPr>
      </w:pPr>
    </w:p>
    <w:p w14:paraId="4675B2FA" w14:textId="6B610F97" w:rsidR="006054D1" w:rsidRDefault="006054D1" w:rsidP="00691D3D">
      <w:pPr>
        <w:pStyle w:val="Heading2"/>
        <w:jc w:val="left"/>
      </w:pPr>
      <w:r>
        <w:t>Android/iOS</w:t>
      </w:r>
    </w:p>
    <w:p w14:paraId="05A00A9F" w14:textId="12F151A4" w:rsidR="006054D1" w:rsidRPr="007B62E0" w:rsidRDefault="00DA681D" w:rsidP="00691D3D">
      <w:pPr>
        <w:pStyle w:val="ListParagraph"/>
        <w:numPr>
          <w:ilvl w:val="0"/>
          <w:numId w:val="5"/>
        </w:numPr>
        <w:jc w:val="left"/>
        <w:rPr>
          <w:rFonts w:ascii="Kalinga" w:hAnsi="Kalinga" w:cs="Kalinga"/>
        </w:rPr>
      </w:pPr>
      <w:r w:rsidRPr="007B62E0">
        <w:rPr>
          <w:rFonts w:ascii="Kalinga" w:hAnsi="Kalinga" w:cs="Kalinga"/>
          <w:lang w:val="en-US"/>
        </w:rPr>
        <w:t xml:space="preserve">The Room 1, 2, 3 en Old Sins. </w:t>
      </w:r>
      <w:r w:rsidRPr="007B62E0">
        <w:rPr>
          <w:rFonts w:ascii="Kalinga" w:hAnsi="Kalinga" w:cs="Kalinga"/>
        </w:rPr>
        <w:t xml:space="preserve">Briljante puzzelspellen met sfeer en touch controls. </w:t>
      </w:r>
      <w:r w:rsidR="00691D3D" w:rsidRPr="007B62E0">
        <w:rPr>
          <w:rFonts w:ascii="Kalinga" w:hAnsi="Kalinga" w:cs="Kalinga"/>
        </w:rPr>
        <w:br/>
        <w:t xml:space="preserve">interessant vanwege: opbouw van moeilijkheid, </w:t>
      </w:r>
      <w:r w:rsidR="00FF1026" w:rsidRPr="007B62E0">
        <w:rPr>
          <w:rFonts w:ascii="Kalinga" w:hAnsi="Kalinga" w:cs="Kalinga"/>
        </w:rPr>
        <w:t>neerzetten van sfeer.</w:t>
      </w:r>
    </w:p>
    <w:p w14:paraId="50D7EBC5" w14:textId="2CFC8AC5" w:rsidR="00E032D8" w:rsidRPr="007B62E0" w:rsidRDefault="00E032D8" w:rsidP="00691D3D">
      <w:pPr>
        <w:pStyle w:val="ListParagraph"/>
        <w:numPr>
          <w:ilvl w:val="0"/>
          <w:numId w:val="5"/>
        </w:numPr>
        <w:jc w:val="left"/>
        <w:rPr>
          <w:rFonts w:ascii="Kalinga" w:hAnsi="Kalinga" w:cs="Kalinga"/>
        </w:rPr>
      </w:pPr>
      <w:r w:rsidRPr="007B62E0">
        <w:rPr>
          <w:rFonts w:ascii="Kalinga" w:hAnsi="Kalinga" w:cs="Kalinga"/>
          <w:lang w:val="en-US"/>
        </w:rPr>
        <w:t>Choice of Robots</w:t>
      </w:r>
      <w:r w:rsidR="00FF1026" w:rsidRPr="007B62E0">
        <w:rPr>
          <w:rFonts w:ascii="Kalinga" w:hAnsi="Kalinga" w:cs="Kalinga"/>
          <w:lang w:val="en-US"/>
        </w:rPr>
        <w:t xml:space="preserve">. </w:t>
      </w:r>
      <w:r w:rsidR="00FF1026" w:rsidRPr="007B62E0">
        <w:rPr>
          <w:rFonts w:ascii="Kalinga" w:hAnsi="Kalinga" w:cs="Kalinga"/>
        </w:rPr>
        <w:t xml:space="preserve">Een interactief verhaal </w:t>
      </w:r>
      <w:r w:rsidR="007B62E0">
        <w:rPr>
          <w:rFonts w:ascii="Kalinga" w:hAnsi="Kalinga" w:cs="Kalinga"/>
        </w:rPr>
        <w:t>over robots bouwen en het lot vd wereld.</w:t>
      </w:r>
      <w:r w:rsidR="00FF1026" w:rsidRPr="007B62E0">
        <w:rPr>
          <w:rFonts w:ascii="Kalinga" w:hAnsi="Kalinga" w:cs="Kalinga"/>
        </w:rPr>
        <w:br/>
        <w:t xml:space="preserve">interessant vanwege: </w:t>
      </w:r>
      <w:r w:rsidR="007B62E0">
        <w:rPr>
          <w:rFonts w:ascii="Kalinga" w:hAnsi="Kalinga" w:cs="Kalinga"/>
        </w:rPr>
        <w:t>overzichtelijke keuzes die</w:t>
      </w:r>
      <w:r w:rsidR="001B1B7C" w:rsidRPr="007B62E0">
        <w:rPr>
          <w:rFonts w:ascii="Kalinga" w:hAnsi="Kalinga" w:cs="Kalinga"/>
        </w:rPr>
        <w:t xml:space="preserve"> echte </w:t>
      </w:r>
      <w:r w:rsidR="007B62E0">
        <w:rPr>
          <w:rFonts w:ascii="Kalinga" w:hAnsi="Kalinga" w:cs="Kalinga"/>
        </w:rPr>
        <w:t>gevolgen hebben.</w:t>
      </w:r>
    </w:p>
    <w:p w14:paraId="1C789DBB" w14:textId="5731EEEE" w:rsidR="00E032D8" w:rsidRDefault="00E032D8" w:rsidP="00691D3D">
      <w:pPr>
        <w:pStyle w:val="ListParagraph"/>
        <w:numPr>
          <w:ilvl w:val="0"/>
          <w:numId w:val="5"/>
        </w:numPr>
        <w:jc w:val="left"/>
        <w:rPr>
          <w:rFonts w:ascii="Kalinga" w:hAnsi="Kalinga" w:cs="Kalinga"/>
        </w:rPr>
      </w:pPr>
      <w:r w:rsidRPr="007B62E0">
        <w:rPr>
          <w:rFonts w:ascii="Kalinga" w:hAnsi="Kalinga" w:cs="Kalinga"/>
        </w:rPr>
        <w:t>Her</w:t>
      </w:r>
      <w:r w:rsidR="00FF1026" w:rsidRPr="007B62E0">
        <w:rPr>
          <w:rFonts w:ascii="Kalinga" w:hAnsi="Kalinga" w:cs="Kalinga"/>
        </w:rPr>
        <w:t xml:space="preserve"> Story. </w:t>
      </w:r>
      <w:r w:rsidR="00E44C8F">
        <w:rPr>
          <w:rFonts w:ascii="Kalinga" w:hAnsi="Kalinga" w:cs="Kalinga"/>
        </w:rPr>
        <w:t>Reconstrueer een verhaal uit fragmenten van een politie-ondervraging.</w:t>
      </w:r>
      <w:r w:rsidR="00FF1026" w:rsidRPr="007B62E0">
        <w:rPr>
          <w:rFonts w:ascii="Kalinga" w:hAnsi="Kalinga" w:cs="Kalinga"/>
        </w:rPr>
        <w:br/>
        <w:t xml:space="preserve">interessant vanwege: </w:t>
      </w:r>
      <w:r w:rsidR="0027196B">
        <w:rPr>
          <w:rFonts w:ascii="Kalinga" w:hAnsi="Kalinga" w:cs="Kalinga"/>
        </w:rPr>
        <w:t xml:space="preserve">de kracht van een mysterie of een raadsel </w:t>
      </w:r>
    </w:p>
    <w:p w14:paraId="0D0D483D" w14:textId="4B02470C" w:rsidR="006054D1" w:rsidRPr="00FF1026" w:rsidRDefault="006054D1" w:rsidP="00691D3D">
      <w:pPr>
        <w:jc w:val="left"/>
      </w:pPr>
    </w:p>
    <w:p w14:paraId="601E3DD7" w14:textId="6F1A1EA0" w:rsidR="006054D1" w:rsidRPr="00DA681D" w:rsidRDefault="006054D1" w:rsidP="00691D3D">
      <w:pPr>
        <w:pStyle w:val="Heading2"/>
        <w:jc w:val="left"/>
        <w:rPr>
          <w:lang w:val="en-US"/>
        </w:rPr>
      </w:pPr>
      <w:r w:rsidRPr="00DA681D">
        <w:rPr>
          <w:lang w:val="en-US"/>
        </w:rPr>
        <w:t>PC</w:t>
      </w:r>
      <w:r w:rsidR="00D91E91" w:rsidRPr="00DA681D">
        <w:rPr>
          <w:lang w:val="en-US"/>
        </w:rPr>
        <w:t xml:space="preserve"> / Console</w:t>
      </w:r>
    </w:p>
    <w:p w14:paraId="1B0E04E4" w14:textId="7924F9BB" w:rsidR="006054D1" w:rsidRPr="007B62E0" w:rsidRDefault="00E032D8" w:rsidP="00691D3D">
      <w:pPr>
        <w:pStyle w:val="ListParagraph"/>
        <w:numPr>
          <w:ilvl w:val="0"/>
          <w:numId w:val="5"/>
        </w:numPr>
        <w:jc w:val="left"/>
        <w:rPr>
          <w:rFonts w:ascii="Kalinga" w:hAnsi="Kalinga" w:cs="Kalinga"/>
        </w:rPr>
      </w:pPr>
      <w:r w:rsidRPr="007B62E0">
        <w:rPr>
          <w:rFonts w:ascii="Kalinga" w:hAnsi="Kalinga" w:cs="Kalinga"/>
          <w:lang w:val="en-US"/>
        </w:rPr>
        <w:t>Keep Talking and Nobody Explodes</w:t>
      </w:r>
      <w:r w:rsidR="0002029E" w:rsidRPr="007B62E0">
        <w:rPr>
          <w:rFonts w:ascii="Kalinga" w:hAnsi="Kalinga" w:cs="Kalinga"/>
          <w:lang w:val="en-US"/>
        </w:rPr>
        <w:t xml:space="preserve">. </w:t>
      </w:r>
      <w:r w:rsidR="0002029E" w:rsidRPr="007B62E0">
        <w:rPr>
          <w:rFonts w:ascii="Kalinga" w:hAnsi="Kalinga" w:cs="Kalinga"/>
        </w:rPr>
        <w:t>Ontmantel samen met anderen een tijdbom.</w:t>
      </w:r>
      <w:r w:rsidR="0002029E" w:rsidRPr="007B62E0">
        <w:rPr>
          <w:rFonts w:ascii="Kalinga" w:hAnsi="Kalinga" w:cs="Kalinga"/>
        </w:rPr>
        <w:br/>
        <w:t>interessant vanwege: onderlinge afhankelijkheid door verschillende informatie.</w:t>
      </w:r>
    </w:p>
    <w:p w14:paraId="14B7187C" w14:textId="6B71B9CD" w:rsidR="00E032D8" w:rsidRDefault="00E032D8" w:rsidP="00691D3D">
      <w:pPr>
        <w:pStyle w:val="ListParagraph"/>
        <w:numPr>
          <w:ilvl w:val="0"/>
          <w:numId w:val="5"/>
        </w:numPr>
        <w:jc w:val="left"/>
        <w:rPr>
          <w:rFonts w:ascii="Kalinga" w:hAnsi="Kalinga" w:cs="Kalinga"/>
        </w:rPr>
      </w:pPr>
      <w:r w:rsidRPr="007B62E0">
        <w:rPr>
          <w:rFonts w:ascii="Kalinga" w:hAnsi="Kalinga" w:cs="Kalinga"/>
        </w:rPr>
        <w:t>Kerbal Space Program</w:t>
      </w:r>
      <w:r w:rsidR="007D1857" w:rsidRPr="007B62E0">
        <w:rPr>
          <w:rFonts w:ascii="Kalinga" w:hAnsi="Kalinga" w:cs="Kalinga"/>
        </w:rPr>
        <w:t>. Ontwerp raketten om de ruimte te verkennen.</w:t>
      </w:r>
      <w:r w:rsidR="007D1857" w:rsidRPr="007B62E0">
        <w:rPr>
          <w:rFonts w:ascii="Kalinga" w:hAnsi="Kalinga" w:cs="Kalinga"/>
        </w:rPr>
        <w:br/>
        <w:t>interessant vanwege: moeilijk = leuk, simulatie als leeromge</w:t>
      </w:r>
      <w:r w:rsidR="00E44C8F">
        <w:rPr>
          <w:rFonts w:ascii="Kalinga" w:hAnsi="Kalinga" w:cs="Kalinga"/>
        </w:rPr>
        <w:t>ving, verzamelen van onderdelen, duidelijk zichtbare vooruitgang.</w:t>
      </w:r>
    </w:p>
    <w:p w14:paraId="2750F3CD" w14:textId="62F76ACE" w:rsidR="0027196B" w:rsidRPr="007B62E0" w:rsidRDefault="0027196B" w:rsidP="00691D3D">
      <w:pPr>
        <w:pStyle w:val="ListParagraph"/>
        <w:numPr>
          <w:ilvl w:val="0"/>
          <w:numId w:val="5"/>
        </w:numPr>
        <w:jc w:val="left"/>
        <w:rPr>
          <w:rFonts w:ascii="Kalinga" w:hAnsi="Kalinga" w:cs="Kalinga"/>
        </w:rPr>
      </w:pPr>
      <w:r>
        <w:rPr>
          <w:rFonts w:ascii="Kalinga" w:hAnsi="Kalinga" w:cs="Kalinga"/>
        </w:rPr>
        <w:t>Team Fort</w:t>
      </w:r>
      <w:r w:rsidR="003F123D">
        <w:rPr>
          <w:rFonts w:ascii="Kalinga" w:hAnsi="Kalinga" w:cs="Kalinga"/>
        </w:rPr>
        <w:t>ress 2. Probeer met je team de basis van de tegenstander te veroveren.</w:t>
      </w:r>
      <w:r w:rsidR="003F123D">
        <w:rPr>
          <w:rFonts w:ascii="Kalinga" w:hAnsi="Kalinga" w:cs="Kalinga"/>
        </w:rPr>
        <w:br/>
        <w:t>interessant vanwege: strakke verdeling rollen in team. Zowel met als tegen anderen.</w:t>
      </w:r>
    </w:p>
    <w:p w14:paraId="425C439D" w14:textId="73B038C9" w:rsidR="00E032D8" w:rsidRPr="000B26AF" w:rsidRDefault="00E032D8" w:rsidP="00691D3D">
      <w:pPr>
        <w:pStyle w:val="ListParagraph"/>
        <w:numPr>
          <w:ilvl w:val="0"/>
          <w:numId w:val="5"/>
        </w:numPr>
        <w:jc w:val="left"/>
        <w:rPr>
          <w:rFonts w:ascii="Kalinga" w:hAnsi="Kalinga" w:cs="Kalinga"/>
        </w:rPr>
      </w:pPr>
      <w:r w:rsidRPr="000B26AF">
        <w:rPr>
          <w:rFonts w:ascii="Kalinga" w:hAnsi="Kalinga" w:cs="Kalinga"/>
        </w:rPr>
        <w:t>Papers Please</w:t>
      </w:r>
      <w:r w:rsidR="000B26AF" w:rsidRPr="000B26AF">
        <w:rPr>
          <w:rFonts w:ascii="Kalinga" w:hAnsi="Kalinga" w:cs="Kalinga"/>
        </w:rPr>
        <w:t xml:space="preserve">. </w:t>
      </w:r>
      <w:r w:rsidR="000B26AF">
        <w:rPr>
          <w:rFonts w:ascii="Kalinga" w:hAnsi="Kalinga" w:cs="Kalinga"/>
        </w:rPr>
        <w:t>Controleer documenten als grenswacht van een dictatuur.</w:t>
      </w:r>
      <w:r w:rsidR="000B26AF">
        <w:rPr>
          <w:rFonts w:ascii="Kalinga" w:hAnsi="Kalinga" w:cs="Kalinga"/>
        </w:rPr>
        <w:br/>
        <w:t>interessant vanwege: maakt maatschappelijke dilemma’s tastbaar en voelbaar.</w:t>
      </w:r>
    </w:p>
    <w:p w14:paraId="748B020D" w14:textId="78045D58" w:rsidR="00E032D8" w:rsidRPr="00306959" w:rsidRDefault="00E032D8" w:rsidP="00691D3D">
      <w:pPr>
        <w:pStyle w:val="ListParagraph"/>
        <w:numPr>
          <w:ilvl w:val="0"/>
          <w:numId w:val="5"/>
        </w:numPr>
        <w:jc w:val="left"/>
        <w:rPr>
          <w:rFonts w:ascii="Kalinga" w:hAnsi="Kalinga" w:cs="Kalinga"/>
        </w:rPr>
      </w:pPr>
      <w:r w:rsidRPr="00306959">
        <w:rPr>
          <w:rFonts w:ascii="Kalinga" w:hAnsi="Kalinga" w:cs="Kalinga"/>
        </w:rPr>
        <w:t>Minecraft</w:t>
      </w:r>
      <w:r w:rsidR="00306959" w:rsidRPr="00306959">
        <w:rPr>
          <w:rFonts w:ascii="Kalinga" w:hAnsi="Kalinga" w:cs="Kalinga"/>
        </w:rPr>
        <w:t xml:space="preserve">. Verzamel resources, </w:t>
      </w:r>
      <w:r w:rsidR="00306959">
        <w:rPr>
          <w:rFonts w:ascii="Kalinga" w:hAnsi="Kalinga" w:cs="Kalinga"/>
        </w:rPr>
        <w:t>ga op avontuur, bouw fantastische structuren.</w:t>
      </w:r>
      <w:r w:rsidR="00306959">
        <w:rPr>
          <w:rFonts w:ascii="Kalinga" w:hAnsi="Kalinga" w:cs="Kalinga"/>
        </w:rPr>
        <w:br/>
        <w:t>interessant vanwege: vrijheid, creativiteit en zodat je weet wat je leerlingen doen :)</w:t>
      </w:r>
    </w:p>
    <w:p w14:paraId="22B659CF" w14:textId="285F71BF" w:rsidR="000B26AF" w:rsidRDefault="000B26AF" w:rsidP="00691D3D">
      <w:pPr>
        <w:pStyle w:val="ListParagraph"/>
        <w:numPr>
          <w:ilvl w:val="0"/>
          <w:numId w:val="5"/>
        </w:numPr>
        <w:jc w:val="left"/>
        <w:rPr>
          <w:rFonts w:ascii="Kalinga" w:hAnsi="Kalinga" w:cs="Kalinga"/>
        </w:rPr>
      </w:pPr>
      <w:r w:rsidRPr="000B26AF">
        <w:rPr>
          <w:rFonts w:ascii="Kalinga" w:hAnsi="Kalinga" w:cs="Kalinga"/>
        </w:rPr>
        <w:t>Civilization 1 t/m 6. Ontwikkel je beschaving</w:t>
      </w:r>
      <w:r w:rsidR="00E44C8F">
        <w:rPr>
          <w:rFonts w:ascii="Kalinga" w:hAnsi="Kalinga" w:cs="Kalinga"/>
        </w:rPr>
        <w:t xml:space="preserve"> en laat je sporen na in de wereld.</w:t>
      </w:r>
      <w:r w:rsidR="00E44C8F">
        <w:rPr>
          <w:rFonts w:ascii="Kalinga" w:hAnsi="Kalinga" w:cs="Kalinga"/>
        </w:rPr>
        <w:br/>
        <w:t>interessant vanwege: duidelijke zichtbare voortgang, tech tree met keuzes</w:t>
      </w:r>
      <w:r w:rsidR="003A7C0F">
        <w:rPr>
          <w:rFonts w:ascii="Kalinga" w:hAnsi="Kalinga" w:cs="Kalinga"/>
        </w:rPr>
        <w:t>.</w:t>
      </w:r>
      <w:bookmarkStart w:id="0" w:name="_GoBack"/>
      <w:bookmarkEnd w:id="0"/>
    </w:p>
    <w:p w14:paraId="1778E846" w14:textId="1BB4A434" w:rsidR="00E44C8F" w:rsidRPr="000B26AF" w:rsidRDefault="00E44C8F" w:rsidP="00691D3D">
      <w:pPr>
        <w:pStyle w:val="ListParagraph"/>
        <w:numPr>
          <w:ilvl w:val="0"/>
          <w:numId w:val="5"/>
        </w:numPr>
        <w:jc w:val="left"/>
        <w:rPr>
          <w:rFonts w:ascii="Kalinga" w:hAnsi="Kalinga" w:cs="Kalinga"/>
        </w:rPr>
      </w:pPr>
      <w:r>
        <w:rPr>
          <w:rFonts w:ascii="Kalinga" w:hAnsi="Kalinga" w:cs="Kalinga"/>
        </w:rPr>
        <w:t>Super Meat Boy. Red je vriendinnetje van Dr. Fetus in levels vol met cirkelzagen.</w:t>
      </w:r>
      <w:r>
        <w:rPr>
          <w:rFonts w:ascii="Kalinga" w:hAnsi="Kalinga" w:cs="Kalinga"/>
        </w:rPr>
        <w:br/>
        <w:t>interessant vanwege: de directe feedback en de kans om meteen opnieuw te gaan.</w:t>
      </w:r>
    </w:p>
    <w:p w14:paraId="777AB207" w14:textId="2326B65D" w:rsidR="00282E10" w:rsidRPr="000B26AF" w:rsidRDefault="00282E10" w:rsidP="00282E10">
      <w:pPr>
        <w:jc w:val="left"/>
        <w:rPr>
          <w:rFonts w:ascii="Kalinga" w:hAnsi="Kalinga" w:cs="Kalinga"/>
        </w:rPr>
      </w:pPr>
    </w:p>
    <w:p w14:paraId="1F2ED1AC" w14:textId="0DC03E9B" w:rsidR="00282E10" w:rsidRPr="00E44C8F" w:rsidRDefault="00282E10" w:rsidP="000B26AF">
      <w:pPr>
        <w:pStyle w:val="Heading2"/>
        <w:jc w:val="left"/>
      </w:pPr>
      <w:r w:rsidRPr="00E44C8F">
        <w:t>Bord/kaart</w:t>
      </w:r>
    </w:p>
    <w:p w14:paraId="232E77AF" w14:textId="4BAC84B8" w:rsidR="00282E10" w:rsidRDefault="00212D33" w:rsidP="000B26AF">
      <w:pPr>
        <w:pStyle w:val="ListParagraph"/>
        <w:numPr>
          <w:ilvl w:val="0"/>
          <w:numId w:val="6"/>
        </w:numPr>
        <w:jc w:val="left"/>
        <w:rPr>
          <w:rFonts w:ascii="Kalinga" w:hAnsi="Kalinga" w:cs="Kalinga"/>
        </w:rPr>
      </w:pPr>
      <w:r w:rsidRPr="000B26AF">
        <w:rPr>
          <w:rFonts w:ascii="Kalinga" w:hAnsi="Kalinga" w:cs="Kalinga"/>
        </w:rPr>
        <w:t>Smallworld</w:t>
      </w:r>
      <w:r w:rsidR="000B26AF" w:rsidRPr="000B26AF">
        <w:rPr>
          <w:rFonts w:ascii="Kalinga" w:hAnsi="Kalinga" w:cs="Kalinga"/>
        </w:rPr>
        <w:t xml:space="preserve">. </w:t>
      </w:r>
      <w:r w:rsidR="00E44C8F">
        <w:rPr>
          <w:rFonts w:ascii="Kalinga" w:hAnsi="Kalinga" w:cs="Kalinga"/>
        </w:rPr>
        <w:t>Verover</w:t>
      </w:r>
      <w:r w:rsidR="000B26AF">
        <w:rPr>
          <w:rFonts w:ascii="Kalinga" w:hAnsi="Kalinga" w:cs="Kalinga"/>
        </w:rPr>
        <w:t xml:space="preserve"> met steeds nieuwe ra</w:t>
      </w:r>
      <w:r w:rsidR="00E44C8F">
        <w:rPr>
          <w:rFonts w:ascii="Kalinga" w:hAnsi="Kalinga" w:cs="Kalinga"/>
        </w:rPr>
        <w:t>ssen en eigenschappen de wereld.</w:t>
      </w:r>
    </w:p>
    <w:p w14:paraId="346C542C" w14:textId="55DFE0D6" w:rsidR="00E44C8F" w:rsidRPr="000B26AF" w:rsidRDefault="00E44C8F" w:rsidP="00E44C8F">
      <w:pPr>
        <w:pStyle w:val="ListParagraph"/>
        <w:jc w:val="left"/>
        <w:rPr>
          <w:rFonts w:ascii="Kalinga" w:hAnsi="Kalinga" w:cs="Kalinga"/>
        </w:rPr>
      </w:pPr>
      <w:r>
        <w:rPr>
          <w:rFonts w:ascii="Kalinga" w:hAnsi="Kalinga" w:cs="Kalinga"/>
        </w:rPr>
        <w:t>Interessant vanwege: willekeurige combinaties, iedereen is sterk in het spel</w:t>
      </w:r>
      <w:r w:rsidR="003B0DD5">
        <w:rPr>
          <w:rFonts w:ascii="Kalinga" w:hAnsi="Kalinga" w:cs="Kalinga"/>
        </w:rPr>
        <w:t>.</w:t>
      </w:r>
    </w:p>
    <w:p w14:paraId="32DCA766" w14:textId="2B7E941A" w:rsidR="006054D1" w:rsidRPr="00E44C8F" w:rsidRDefault="002F0995" w:rsidP="00E44C8F">
      <w:pPr>
        <w:pStyle w:val="ListParagraph"/>
        <w:numPr>
          <w:ilvl w:val="0"/>
          <w:numId w:val="6"/>
        </w:numPr>
        <w:jc w:val="left"/>
        <w:rPr>
          <w:rFonts w:ascii="Kalinga" w:hAnsi="Kalinga" w:cs="Kalinga"/>
        </w:rPr>
      </w:pPr>
      <w:r w:rsidRPr="00E44C8F">
        <w:rPr>
          <w:rFonts w:ascii="Kalinga" w:hAnsi="Kalinga" w:cs="Kalinga"/>
        </w:rPr>
        <w:t>Pandemic</w:t>
      </w:r>
      <w:r w:rsidR="000B26AF" w:rsidRPr="00E44C8F">
        <w:rPr>
          <w:rFonts w:ascii="Kalinga" w:hAnsi="Kalinga" w:cs="Kalinga"/>
        </w:rPr>
        <w:t>. Werk samen met alle spelers om een globale pandemie te voorkomen.</w:t>
      </w:r>
      <w:r w:rsidR="000B26AF" w:rsidRPr="00E44C8F">
        <w:rPr>
          <w:rFonts w:ascii="Kalinga" w:hAnsi="Kalinga" w:cs="Kalinga"/>
        </w:rPr>
        <w:br/>
        <w:t>interessant vanwege: samenwerking, rolverdeling</w:t>
      </w:r>
      <w:r w:rsidR="00E44C8F">
        <w:rPr>
          <w:rFonts w:ascii="Kalinga" w:hAnsi="Kalinga" w:cs="Kalinga"/>
        </w:rPr>
        <w:t xml:space="preserve"> en een gezamenlijke vijand.</w:t>
      </w:r>
    </w:p>
    <w:sectPr w:rsidR="006054D1" w:rsidRPr="00E44C8F" w:rsidSect="003476E6">
      <w:pgSz w:w="11906" w:h="16838"/>
      <w:pgMar w:top="108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25D"/>
    <w:multiLevelType w:val="hybridMultilevel"/>
    <w:tmpl w:val="F9109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D80"/>
    <w:multiLevelType w:val="hybridMultilevel"/>
    <w:tmpl w:val="D8CA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15664"/>
    <w:multiLevelType w:val="hybridMultilevel"/>
    <w:tmpl w:val="E904D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1770C"/>
    <w:multiLevelType w:val="hybridMultilevel"/>
    <w:tmpl w:val="4454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6693D"/>
    <w:multiLevelType w:val="hybridMultilevel"/>
    <w:tmpl w:val="486CE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C1757"/>
    <w:multiLevelType w:val="hybridMultilevel"/>
    <w:tmpl w:val="192E5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2E0"/>
    <w:rsid w:val="0002029E"/>
    <w:rsid w:val="00025710"/>
    <w:rsid w:val="0005579E"/>
    <w:rsid w:val="000B26AF"/>
    <w:rsid w:val="000D16B2"/>
    <w:rsid w:val="00146C7D"/>
    <w:rsid w:val="00166652"/>
    <w:rsid w:val="00190453"/>
    <w:rsid w:val="001B1B7C"/>
    <w:rsid w:val="001B4A27"/>
    <w:rsid w:val="00204C6E"/>
    <w:rsid w:val="00212D33"/>
    <w:rsid w:val="002468B9"/>
    <w:rsid w:val="0027196B"/>
    <w:rsid w:val="002772B1"/>
    <w:rsid w:val="00282E10"/>
    <w:rsid w:val="002F0995"/>
    <w:rsid w:val="00306959"/>
    <w:rsid w:val="003204FB"/>
    <w:rsid w:val="003476E6"/>
    <w:rsid w:val="003858D7"/>
    <w:rsid w:val="003A7C0F"/>
    <w:rsid w:val="003B0DD5"/>
    <w:rsid w:val="003B0E3D"/>
    <w:rsid w:val="003F123D"/>
    <w:rsid w:val="003F7982"/>
    <w:rsid w:val="0045184B"/>
    <w:rsid w:val="004977EF"/>
    <w:rsid w:val="004C5677"/>
    <w:rsid w:val="005003B4"/>
    <w:rsid w:val="006054D1"/>
    <w:rsid w:val="00691D3D"/>
    <w:rsid w:val="006B60FD"/>
    <w:rsid w:val="00747F8F"/>
    <w:rsid w:val="00775E10"/>
    <w:rsid w:val="007B62E0"/>
    <w:rsid w:val="007D1019"/>
    <w:rsid w:val="007D1857"/>
    <w:rsid w:val="007F768E"/>
    <w:rsid w:val="00810B60"/>
    <w:rsid w:val="008900E9"/>
    <w:rsid w:val="00895987"/>
    <w:rsid w:val="008C274E"/>
    <w:rsid w:val="008E539D"/>
    <w:rsid w:val="009B020C"/>
    <w:rsid w:val="009B27F1"/>
    <w:rsid w:val="009F7A00"/>
    <w:rsid w:val="00AE32E0"/>
    <w:rsid w:val="00AE57FF"/>
    <w:rsid w:val="00B14672"/>
    <w:rsid w:val="00B65DD4"/>
    <w:rsid w:val="00B808E0"/>
    <w:rsid w:val="00BE325C"/>
    <w:rsid w:val="00BF4BB3"/>
    <w:rsid w:val="00C12F71"/>
    <w:rsid w:val="00C52124"/>
    <w:rsid w:val="00C52392"/>
    <w:rsid w:val="00C94786"/>
    <w:rsid w:val="00D0124A"/>
    <w:rsid w:val="00D23CC5"/>
    <w:rsid w:val="00D62CF0"/>
    <w:rsid w:val="00D91E91"/>
    <w:rsid w:val="00DA681D"/>
    <w:rsid w:val="00E032D8"/>
    <w:rsid w:val="00E15795"/>
    <w:rsid w:val="00E44C8F"/>
    <w:rsid w:val="00F32B23"/>
    <w:rsid w:val="00F4022A"/>
    <w:rsid w:val="00F7635F"/>
    <w:rsid w:val="00FB0292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CD8B"/>
  <w15:docId w15:val="{F7E327AB-7F04-4E61-B5FC-3A29A68F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7F1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27F1"/>
    <w:pPr>
      <w:keepNext/>
      <w:keepLines/>
      <w:spacing w:before="480"/>
      <w:outlineLvl w:val="0"/>
    </w:pPr>
    <w:rPr>
      <w:rFonts w:eastAsiaTheme="majorEastAsia" w:cstheme="majorBidi"/>
      <w:b/>
      <w:bCs/>
      <w:color w:val="E36C0A" w:themeColor="accent6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987"/>
    <w:pPr>
      <w:keepNext/>
      <w:keepLines/>
      <w:spacing w:before="200"/>
      <w:outlineLvl w:val="1"/>
    </w:pPr>
    <w:rPr>
      <w:rFonts w:ascii="Calibri" w:eastAsiaTheme="majorEastAsia" w:hAnsi="Calibri" w:cstheme="majorBidi"/>
      <w:bCs/>
      <w:color w:val="943634" w:themeColor="accen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7F1"/>
    <w:rPr>
      <w:rFonts w:eastAsiaTheme="majorEastAsia" w:cstheme="majorBidi"/>
      <w:b/>
      <w:bCs/>
      <w:color w:val="E36C0A" w:themeColor="accent6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987"/>
    <w:rPr>
      <w:rFonts w:ascii="Calibri" w:eastAsiaTheme="majorEastAsia" w:hAnsi="Calibri" w:cstheme="majorBidi"/>
      <w:bCs/>
      <w:color w:val="943634" w:themeColor="accent2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94786"/>
    <w:pPr>
      <w:spacing w:after="120" w:line="240" w:lineRule="auto"/>
      <w:contextualSpacing/>
    </w:pPr>
    <w:rPr>
      <w:rFonts w:ascii="Kalinga" w:eastAsiaTheme="majorEastAsia" w:hAnsi="Kalinga" w:cstheme="majorBidi"/>
      <w:b/>
      <w:spacing w:val="5"/>
      <w:kern w:val="28"/>
      <w:sz w:val="40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786"/>
    <w:rPr>
      <w:rFonts w:ascii="Kalinga" w:eastAsiaTheme="majorEastAsia" w:hAnsi="Kalinga" w:cstheme="majorBidi"/>
      <w:b/>
      <w:spacing w:val="5"/>
      <w:kern w:val="28"/>
      <w:sz w:val="40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B2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2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ursera.org/learn/gam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EB702CAD5D5409B6DEC3E53B3ACA8" ma:contentTypeVersion="0" ma:contentTypeDescription="Een nieuw document maken." ma:contentTypeScope="" ma:versionID="7c82e9325fcf290da9d0bf21c59e4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14DE9-97C1-4492-BCF5-5A69D9B7E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A0BA2-FB01-46B6-9E66-FB2027732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05053-F9B4-4205-9394-1822AE9E5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Lentiz Onderwijsgroep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 Giethoorn</cp:lastModifiedBy>
  <cp:revision>23</cp:revision>
  <dcterms:created xsi:type="dcterms:W3CDTF">2018-10-25T14:53:00Z</dcterms:created>
  <dcterms:modified xsi:type="dcterms:W3CDTF">2018-10-26T11:50:00Z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0x0101001B1EB702CAD5D5409B6DEC3E53B3ACA8</vt:lpwstr>
  </property>
</Properties>
</file>